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91" w:rsidRPr="00C15E94" w:rsidRDefault="00BC2D91" w:rsidP="00C15E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E94">
        <w:rPr>
          <w:rFonts w:ascii="Times New Roman" w:hAnsi="Times New Roman" w:cs="Times New Roman"/>
          <w:b/>
          <w:sz w:val="28"/>
          <w:szCs w:val="28"/>
        </w:rPr>
        <w:t>О сроках, местах регистрации и сроках проведения итогового сочинения (изложения)</w:t>
      </w:r>
    </w:p>
    <w:p w:rsidR="00BC2D91" w:rsidRPr="00C15E94" w:rsidRDefault="00BC2D91" w:rsidP="00C15E9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74ECA" w:rsidRPr="00C15E94" w:rsidRDefault="008061E4" w:rsidP="00C15E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15E94">
        <w:rPr>
          <w:sz w:val="28"/>
          <w:szCs w:val="28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классов, экстернов</w:t>
      </w:r>
      <w:r w:rsidR="00CD67A8" w:rsidRPr="00C15E94">
        <w:rPr>
          <w:sz w:val="28"/>
          <w:szCs w:val="28"/>
        </w:rPr>
        <w:t xml:space="preserve"> </w:t>
      </w:r>
      <w:r w:rsidR="00CF2227" w:rsidRPr="00C15E94">
        <w:rPr>
          <w:color w:val="333333"/>
          <w:sz w:val="28"/>
          <w:szCs w:val="28"/>
        </w:rPr>
        <w:t xml:space="preserve">в первую среду декабря последнего года </w:t>
      </w:r>
      <w:proofErr w:type="gramStart"/>
      <w:r w:rsidR="00CF2227" w:rsidRPr="00C15E94">
        <w:rPr>
          <w:color w:val="333333"/>
          <w:sz w:val="28"/>
          <w:szCs w:val="28"/>
        </w:rPr>
        <w:t>обучения по темам</w:t>
      </w:r>
      <w:proofErr w:type="gramEnd"/>
      <w:r w:rsidR="00CF2227" w:rsidRPr="00C15E94">
        <w:rPr>
          <w:color w:val="333333"/>
          <w:sz w:val="28"/>
          <w:szCs w:val="28"/>
        </w:rPr>
        <w:t xml:space="preserve">, (текстам), сформированным по часовым поясам </w:t>
      </w:r>
      <w:proofErr w:type="spellStart"/>
      <w:r w:rsidR="00CF2227" w:rsidRPr="00C15E94">
        <w:rPr>
          <w:color w:val="333333"/>
          <w:sz w:val="28"/>
          <w:szCs w:val="28"/>
        </w:rPr>
        <w:t>Рособрнадзором</w:t>
      </w:r>
      <w:proofErr w:type="spellEnd"/>
      <w:r w:rsidR="00CF2227" w:rsidRPr="00C15E94">
        <w:rPr>
          <w:color w:val="333333"/>
          <w:sz w:val="28"/>
          <w:szCs w:val="28"/>
        </w:rPr>
        <w:t>.</w:t>
      </w:r>
    </w:p>
    <w:p w:rsidR="004A287D" w:rsidRPr="00C15E94" w:rsidRDefault="004A287D" w:rsidP="00C15E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A287D" w:rsidRPr="00C15E94" w:rsidRDefault="004A287D" w:rsidP="00C15E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E94">
        <w:rPr>
          <w:rFonts w:ascii="Times New Roman" w:hAnsi="Times New Roman" w:cs="Times New Roman"/>
          <w:b/>
          <w:sz w:val="28"/>
          <w:szCs w:val="28"/>
        </w:rPr>
        <w:t>Сроки  проведения итогового сочинения (изложения) в 2021-2022 учебном году</w:t>
      </w:r>
    </w:p>
    <w:p w:rsidR="004A287D" w:rsidRPr="00C15E94" w:rsidRDefault="004A287D" w:rsidP="00C15E94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5E94">
        <w:rPr>
          <w:color w:val="242424"/>
          <w:sz w:val="28"/>
          <w:szCs w:val="28"/>
        </w:rPr>
        <w:t>Основной день - 1 декабря, дополнительные дни – 2 февраля и 4 мая 2022 г.</w:t>
      </w:r>
    </w:p>
    <w:p w:rsidR="004A287D" w:rsidRPr="00C15E94" w:rsidRDefault="004A287D" w:rsidP="00C15E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D67A8" w:rsidRPr="00C15E94" w:rsidRDefault="00CD67A8" w:rsidP="00C15E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15E94">
        <w:rPr>
          <w:sz w:val="28"/>
          <w:szCs w:val="28"/>
        </w:rPr>
        <w:t>Итоговое сочинение в целях использования его результатов при</w:t>
      </w:r>
      <w:r w:rsidR="009E6AA1" w:rsidRPr="00C15E94">
        <w:rPr>
          <w:sz w:val="28"/>
          <w:szCs w:val="28"/>
        </w:rPr>
        <w:t xml:space="preserve"> </w:t>
      </w:r>
      <w:r w:rsidRPr="00C15E94">
        <w:rPr>
          <w:sz w:val="28"/>
          <w:szCs w:val="28"/>
        </w:rPr>
        <w:t xml:space="preserve">приеме на обучение по программам </w:t>
      </w:r>
      <w:proofErr w:type="spellStart"/>
      <w:r w:rsidRPr="00C15E94">
        <w:rPr>
          <w:sz w:val="28"/>
          <w:szCs w:val="28"/>
        </w:rPr>
        <w:t>бакалавриата</w:t>
      </w:r>
      <w:proofErr w:type="spellEnd"/>
      <w:r w:rsidRPr="00C15E94">
        <w:rPr>
          <w:sz w:val="28"/>
          <w:szCs w:val="28"/>
        </w:rPr>
        <w:t xml:space="preserve"> и </w:t>
      </w:r>
      <w:proofErr w:type="spellStart"/>
      <w:r w:rsidRPr="00C15E94">
        <w:rPr>
          <w:sz w:val="28"/>
          <w:szCs w:val="28"/>
        </w:rPr>
        <w:t>специалитета</w:t>
      </w:r>
      <w:proofErr w:type="spellEnd"/>
      <w:r w:rsidRPr="00C15E94">
        <w:rPr>
          <w:sz w:val="28"/>
          <w:szCs w:val="28"/>
        </w:rPr>
        <w:t xml:space="preserve"> в</w:t>
      </w:r>
      <w:r w:rsidR="00474ECA" w:rsidRPr="00C15E94">
        <w:rPr>
          <w:sz w:val="28"/>
          <w:szCs w:val="28"/>
        </w:rPr>
        <w:t xml:space="preserve"> </w:t>
      </w:r>
      <w:r w:rsidRPr="00C15E94">
        <w:rPr>
          <w:sz w:val="28"/>
          <w:szCs w:val="28"/>
        </w:rPr>
        <w:t>образовательные организации высшего образования по желанию также</w:t>
      </w:r>
      <w:r w:rsidR="00474ECA" w:rsidRPr="00C15E94">
        <w:rPr>
          <w:sz w:val="28"/>
          <w:szCs w:val="28"/>
        </w:rPr>
        <w:t xml:space="preserve"> </w:t>
      </w:r>
      <w:r w:rsidRPr="00C15E94">
        <w:rPr>
          <w:sz w:val="28"/>
          <w:szCs w:val="28"/>
        </w:rPr>
        <w:t xml:space="preserve">может проводиться </w:t>
      </w:r>
      <w:proofErr w:type="gramStart"/>
      <w:r w:rsidRPr="00C15E94">
        <w:rPr>
          <w:sz w:val="28"/>
          <w:szCs w:val="28"/>
        </w:rPr>
        <w:t>для</w:t>
      </w:r>
      <w:proofErr w:type="gramEnd"/>
      <w:r w:rsidRPr="00C15E94">
        <w:rPr>
          <w:sz w:val="28"/>
          <w:szCs w:val="28"/>
        </w:rPr>
        <w:t>:</w:t>
      </w:r>
    </w:p>
    <w:p w:rsidR="00CD67A8" w:rsidRPr="00C15E94" w:rsidRDefault="00CD67A8" w:rsidP="00C15E94">
      <w:pPr>
        <w:pStyle w:val="a5"/>
        <w:numPr>
          <w:ilvl w:val="0"/>
          <w:numId w:val="1"/>
        </w:numPr>
        <w:shd w:val="clear" w:color="auto" w:fill="FFFFFF"/>
        <w:tabs>
          <w:tab w:val="left" w:pos="1493"/>
          <w:tab w:val="left" w:pos="2160"/>
          <w:tab w:val="left" w:pos="3298"/>
          <w:tab w:val="left" w:pos="5947"/>
          <w:tab w:val="left" w:pos="77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E94">
        <w:rPr>
          <w:rFonts w:ascii="Times New Roman" w:eastAsia="Times New Roman" w:hAnsi="Times New Roman" w:cs="Times New Roman"/>
          <w:sz w:val="28"/>
          <w:szCs w:val="28"/>
        </w:rPr>
        <w:t>лиц, освоивших образовательные программы среднего общего</w:t>
      </w:r>
      <w:r w:rsidR="00E74EDF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образования в предыдущие годы, имеющих документ об образовании,</w:t>
      </w:r>
      <w:r w:rsidR="00474ECA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подтверждающий получение среднего общего образования (или</w:t>
      </w:r>
      <w:r w:rsidR="00474ECA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программы среднего (полного) общего образования </w:t>
      </w:r>
      <w:r w:rsidR="00474ECA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для лиц, получивших документ об образовании, подтверждающий</w:t>
      </w:r>
      <w:r w:rsidR="00474ECA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получение среднего (полного) общего образования, до 1 сентября</w:t>
      </w:r>
      <w:r w:rsidR="00474ECA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>2013 г.),</w:t>
      </w:r>
      <w:r w:rsidR="00474ECA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74ECA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>(или)</w:t>
      </w:r>
      <w:r w:rsidR="00474ECA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>подтверждающий</w:t>
      </w:r>
      <w:r w:rsidR="00474ECA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>получение</w:t>
      </w:r>
      <w:r w:rsidR="00474ECA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3"/>
          <w:sz w:val="28"/>
          <w:szCs w:val="28"/>
        </w:rPr>
        <w:t>среднего</w:t>
      </w:r>
      <w:r w:rsidR="00474ECA" w:rsidRPr="00C15E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профессионального образования, а также для лиц, имеющих среднее общее образование, полученное в</w:t>
      </w:r>
      <w:proofErr w:type="gramEnd"/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 иностранных </w:t>
      </w:r>
      <w:proofErr w:type="gramStart"/>
      <w:r w:rsidRPr="00C15E94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proofErr w:type="gramEnd"/>
      <w:r w:rsidRPr="00C15E94">
        <w:rPr>
          <w:rFonts w:ascii="Times New Roman" w:eastAsia="Times New Roman" w:hAnsi="Times New Roman" w:cs="Times New Roman"/>
          <w:sz w:val="28"/>
          <w:szCs w:val="28"/>
        </w:rPr>
        <w:t>, осуществляющих образовательную деятельность (далее вместе – выпускники прошлых лет);</w:t>
      </w:r>
    </w:p>
    <w:p w:rsidR="00CD67A8" w:rsidRPr="00C15E94" w:rsidRDefault="00CD67A8" w:rsidP="00C15E9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15E94">
        <w:rPr>
          <w:rFonts w:ascii="Times New Roman" w:eastAsia="Times New Roman" w:hAnsi="Times New Roman" w:cs="Times New Roman"/>
          <w:sz w:val="28"/>
          <w:szCs w:val="28"/>
        </w:rPr>
        <w:t>лиц, обучающихся по образовательным программам среднего профессионального образования, не имеющих среднего общего образования (далее – обучающиеся СПО);</w:t>
      </w:r>
    </w:p>
    <w:p w:rsidR="00CD67A8" w:rsidRPr="00C15E94" w:rsidRDefault="00CD67A8" w:rsidP="00C15E9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лиц, получающих среднее общее образование в иностранных организациях, осуществляющих образовательную деятельность (далее – </w:t>
      </w:r>
      <w:proofErr w:type="gramStart"/>
      <w:r w:rsidRPr="00C15E94">
        <w:rPr>
          <w:rFonts w:ascii="Times New Roman" w:eastAsia="Times New Roman" w:hAnsi="Times New Roman" w:cs="Times New Roman"/>
          <w:sz w:val="28"/>
          <w:szCs w:val="28"/>
        </w:rPr>
        <w:t>иностранные</w:t>
      </w:r>
      <w:proofErr w:type="gramEnd"/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 ОО);</w:t>
      </w:r>
    </w:p>
    <w:p w:rsidR="00CD67A8" w:rsidRPr="00C15E94" w:rsidRDefault="00CD67A8" w:rsidP="00C15E9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лиц, допущенных к ГИА в предыдущие годы, но не прошедших ГИА или получивших на ГИА неудовлетворительные результаты более чем по одному обязательному учебному предмету, либо получивших </w:t>
      </w:r>
      <w:r w:rsidRPr="00C15E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повторно неудовлетворительный результат по одному из этих предметов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на ГИА в дополнительные сроки (далее – лица со справкой об обучении).</w:t>
      </w:r>
    </w:p>
    <w:p w:rsidR="009443D7" w:rsidRPr="00C15E94" w:rsidRDefault="00E74EDF" w:rsidP="00C15E94">
      <w:pPr>
        <w:shd w:val="clear" w:color="auto" w:fill="FFFFFF"/>
        <w:tabs>
          <w:tab w:val="left" w:pos="989"/>
        </w:tabs>
        <w:spacing w:after="0" w:line="240" w:lineRule="auto"/>
        <w:ind w:left="706"/>
        <w:rPr>
          <w:rFonts w:ascii="Times New Roman" w:eastAsia="Times New Roman" w:hAnsi="Times New Roman" w:cs="Times New Roman"/>
          <w:sz w:val="28"/>
          <w:szCs w:val="28"/>
        </w:rPr>
      </w:pPr>
      <w:r w:rsidRPr="00C15E94">
        <w:rPr>
          <w:rFonts w:ascii="Times New Roman" w:eastAsia="Times New Roman" w:hAnsi="Times New Roman" w:cs="Times New Roman"/>
          <w:sz w:val="28"/>
          <w:szCs w:val="28"/>
        </w:rPr>
        <w:t>Изложение вправе писать следующие категории лиц:</w:t>
      </w:r>
    </w:p>
    <w:p w:rsidR="00E74EDF" w:rsidRPr="00C15E94" w:rsidRDefault="00E74EDF" w:rsidP="00C15E94">
      <w:pPr>
        <w:pStyle w:val="a5"/>
        <w:numPr>
          <w:ilvl w:val="0"/>
          <w:numId w:val="3"/>
        </w:numPr>
        <w:shd w:val="clear" w:color="auto" w:fill="FFFFFF"/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E94">
        <w:rPr>
          <w:rFonts w:ascii="Times New Roman" w:eastAsia="Times New Roman" w:hAnsi="Times New Roman" w:cs="Times New Roman"/>
          <w:spacing w:val="-9"/>
          <w:sz w:val="28"/>
          <w:szCs w:val="28"/>
        </w:rPr>
        <w:t>обучающиеся   XI   (XII)   классов с ограниченными возможностями</w:t>
      </w:r>
      <w:r w:rsidR="009443D7" w:rsidRPr="00C15E9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здоровья (далее – ОВЗ), экстерны с ОВЗ;</w:t>
      </w:r>
    </w:p>
    <w:p w:rsidR="00E74EDF" w:rsidRPr="00C15E94" w:rsidRDefault="00E74EDF" w:rsidP="00C15E9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C15E94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обучающиеся XI (XII) классов – дети-инвалиды и инвалиды, экстерны – дети-инвалиды и инвалиды;</w:t>
      </w:r>
    </w:p>
    <w:p w:rsidR="00E74EDF" w:rsidRPr="00C15E94" w:rsidRDefault="00E74EDF" w:rsidP="00C15E9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C15E94">
        <w:rPr>
          <w:rFonts w:ascii="Times New Roman" w:eastAsia="Times New Roman" w:hAnsi="Times New Roman" w:cs="Times New Roman"/>
          <w:sz w:val="28"/>
          <w:szCs w:val="28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E74EDF" w:rsidRPr="00C15E94" w:rsidRDefault="00E74EDF" w:rsidP="00C15E9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E94">
        <w:rPr>
          <w:rFonts w:ascii="Times New Roman" w:eastAsia="Times New Roman" w:hAnsi="Times New Roman" w:cs="Times New Roman"/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E74EDF" w:rsidRPr="00C15E94" w:rsidRDefault="00E74EDF" w:rsidP="00C15E94">
      <w:pPr>
        <w:shd w:val="clear" w:color="auto" w:fill="FFFFFF"/>
        <w:tabs>
          <w:tab w:val="left" w:pos="989"/>
          <w:tab w:val="left" w:pos="2515"/>
          <w:tab w:val="left" w:pos="4421"/>
          <w:tab w:val="left" w:pos="5914"/>
          <w:tab w:val="left" w:pos="7229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E94">
        <w:rPr>
          <w:rFonts w:ascii="Times New Roman" w:eastAsia="Times New Roman" w:hAnsi="Times New Roman" w:cs="Times New Roman"/>
          <w:sz w:val="28"/>
          <w:szCs w:val="28"/>
        </w:rPr>
        <w:t>Обучающиеся X классов, участвующие в экзаменах по</w:t>
      </w:r>
      <w:r w:rsidR="0046491C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отдельным учебным предметам, освоение которых завершилось ранее,</w:t>
      </w:r>
      <w:r w:rsidR="0046491C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не участвуют в итоговом сочинении (изложении) по окончании X класса</w:t>
      </w:r>
      <w:r w:rsidR="0046491C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(пункт 19 Порядка проведения государственной итоговой аттестации по</w:t>
      </w:r>
      <w:r w:rsidR="0046491C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образовательным</w:t>
      </w:r>
      <w:r w:rsidR="0046491C"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программам</w:t>
      </w:r>
      <w:r w:rsidR="0046491C"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>среднего</w:t>
      </w:r>
      <w:r w:rsidR="0046491C"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>общего</w:t>
      </w:r>
      <w:r w:rsidR="0046491C"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образования,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утвержденного совместным приказом </w:t>
      </w:r>
      <w:proofErr w:type="spellStart"/>
      <w:r w:rsidRPr="00C15E94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C15E94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 от 7 ноября 2018 г. № 190/1512 (далее – Порядок проведения ГИА-11).</w:t>
      </w:r>
      <w:proofErr w:type="gramEnd"/>
    </w:p>
    <w:p w:rsidR="00950505" w:rsidRPr="00C15E94" w:rsidRDefault="00950505" w:rsidP="00C15E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E94">
        <w:rPr>
          <w:rFonts w:ascii="Times New Roman" w:eastAsia="Times New Roman" w:hAnsi="Times New Roman" w:cs="Times New Roman"/>
          <w:b/>
          <w:sz w:val="28"/>
          <w:szCs w:val="28"/>
        </w:rPr>
        <w:t>Порядок подачи заявления на участие в итоговом сочинении</w:t>
      </w:r>
      <w:r w:rsidR="009E1570" w:rsidRPr="00C15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E94">
        <w:rPr>
          <w:rFonts w:ascii="Times New Roman" w:hAnsi="Times New Roman" w:cs="Times New Roman"/>
          <w:b/>
          <w:sz w:val="28"/>
          <w:szCs w:val="28"/>
        </w:rPr>
        <w:t>(</w:t>
      </w:r>
      <w:r w:rsidRPr="00C15E94">
        <w:rPr>
          <w:rFonts w:ascii="Times New Roman" w:eastAsia="Times New Roman" w:hAnsi="Times New Roman" w:cs="Times New Roman"/>
          <w:b/>
          <w:sz w:val="28"/>
          <w:szCs w:val="28"/>
        </w:rPr>
        <w:t>изложении)</w:t>
      </w:r>
    </w:p>
    <w:p w:rsidR="00137A1C" w:rsidRPr="00C15E94" w:rsidRDefault="00950505" w:rsidP="00C15E94">
      <w:pPr>
        <w:shd w:val="clear" w:color="auto" w:fill="FFFFFF"/>
        <w:tabs>
          <w:tab w:val="left" w:pos="10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94">
        <w:rPr>
          <w:rFonts w:ascii="Times New Roman" w:eastAsia="Times New Roman" w:hAnsi="Times New Roman" w:cs="Times New Roman"/>
          <w:sz w:val="28"/>
          <w:szCs w:val="28"/>
        </w:rPr>
        <w:t>Для участия в итоговом сочинении (изложении) обучающиеся</w:t>
      </w:r>
      <w:r w:rsidR="009E1570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XI (XII) классов подают заявление и согласие на обработку</w:t>
      </w:r>
      <w:r w:rsidR="009E1570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персональных данных в образовательные организации, в которых</w:t>
      </w:r>
      <w:r w:rsidR="009E1570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обучающиеся осваивают образовательные программы среднего общего</w:t>
      </w:r>
      <w:r w:rsidR="009E1570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образования, а экстерны – в образовательные организации по выбору</w:t>
      </w:r>
      <w:r w:rsidR="009E1570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экстерна. </w:t>
      </w:r>
      <w:r w:rsidR="00137A1C" w:rsidRPr="00C15E94">
        <w:rPr>
          <w:rFonts w:ascii="Times New Roman" w:eastAsia="Times New Roman" w:hAnsi="Times New Roman" w:cs="Times New Roman"/>
          <w:sz w:val="28"/>
          <w:szCs w:val="28"/>
        </w:rPr>
        <w:t xml:space="preserve">Выпускники </w:t>
      </w:r>
      <w:r w:rsidR="00990D98" w:rsidRPr="00C15E94">
        <w:rPr>
          <w:rFonts w:ascii="Times New Roman" w:eastAsia="Times New Roman" w:hAnsi="Times New Roman" w:cs="Times New Roman"/>
          <w:sz w:val="28"/>
          <w:szCs w:val="28"/>
        </w:rPr>
        <w:t xml:space="preserve">прошлых лет </w:t>
      </w:r>
      <w:r w:rsidR="00137A1C" w:rsidRPr="00C15E94">
        <w:rPr>
          <w:rFonts w:ascii="Times New Roman" w:eastAsia="Times New Roman" w:hAnsi="Times New Roman" w:cs="Times New Roman"/>
          <w:sz w:val="28"/>
          <w:szCs w:val="28"/>
        </w:rPr>
        <w:t xml:space="preserve">подают заявление и согласие на обработку персональных данных в ГБУ «Центр оценки качества образования, профессионального мастерства и квалификации педагогов» </w:t>
      </w:r>
      <w:proofErr w:type="spellStart"/>
      <w:r w:rsidR="00137A1C" w:rsidRPr="00C15E94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137A1C" w:rsidRPr="00C15E94">
        <w:rPr>
          <w:rFonts w:ascii="Times New Roman" w:eastAsia="Times New Roman" w:hAnsi="Times New Roman" w:cs="Times New Roman"/>
          <w:sz w:val="28"/>
          <w:szCs w:val="28"/>
        </w:rPr>
        <w:t xml:space="preserve"> КБР по адресу: </w:t>
      </w:r>
      <w:proofErr w:type="gramStart"/>
      <w:r w:rsidR="00137A1C" w:rsidRPr="00C15E9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137A1C" w:rsidRPr="00C15E94">
        <w:rPr>
          <w:rFonts w:ascii="Times New Roman" w:eastAsia="Times New Roman" w:hAnsi="Times New Roman" w:cs="Times New Roman"/>
          <w:sz w:val="28"/>
          <w:szCs w:val="28"/>
        </w:rPr>
        <w:t>. Нальчик, пр. Ленина, 8.</w:t>
      </w:r>
    </w:p>
    <w:p w:rsidR="009E6AA1" w:rsidRPr="00C15E94" w:rsidRDefault="009E6AA1" w:rsidP="00C15E94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C15E94">
        <w:rPr>
          <w:color w:val="242424"/>
          <w:sz w:val="28"/>
          <w:szCs w:val="28"/>
        </w:rPr>
        <w:t xml:space="preserve">Заявления на участие в итоговом сочинении (изложении) подаются не позднее, чем за две недели до </w:t>
      </w:r>
      <w:r w:rsidR="00D57F63" w:rsidRPr="00C15E94">
        <w:rPr>
          <w:sz w:val="28"/>
          <w:szCs w:val="28"/>
        </w:rPr>
        <w:t>дня проведения итогового сочинения (изложения)</w:t>
      </w:r>
      <w:r w:rsidRPr="00C15E94">
        <w:rPr>
          <w:color w:val="242424"/>
          <w:sz w:val="28"/>
          <w:szCs w:val="28"/>
        </w:rPr>
        <w:t>. Таким образом, на основной срок (1 декабря 2021 г.) заявления и согласия на обработку персональных данных принимаются до 17 ноября 2021 года.</w:t>
      </w:r>
    </w:p>
    <w:p w:rsidR="00990D98" w:rsidRPr="00C15E94" w:rsidRDefault="00990D98" w:rsidP="00C15E94">
      <w:pPr>
        <w:shd w:val="clear" w:color="auto" w:fill="FFFFFF"/>
        <w:tabs>
          <w:tab w:val="left" w:pos="10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E94">
        <w:rPr>
          <w:rFonts w:ascii="Times New Roman" w:eastAsia="Times New Roman" w:hAnsi="Times New Roman" w:cs="Times New Roman"/>
          <w:sz w:val="28"/>
          <w:szCs w:val="28"/>
        </w:rPr>
        <w:t>Выпускники прошлых лет самостоятельно выбирают дату участия в итоговом сочинении из числа установленных расписанием, которую указывают в заявлении.</w:t>
      </w:r>
      <w:proofErr w:type="gramEnd"/>
    </w:p>
    <w:p w:rsidR="00170B18" w:rsidRPr="00C15E94" w:rsidRDefault="00950505" w:rsidP="00C15E94">
      <w:pPr>
        <w:shd w:val="clear" w:color="auto" w:fill="FFFFFF"/>
        <w:tabs>
          <w:tab w:val="left" w:pos="10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E94">
        <w:rPr>
          <w:rFonts w:ascii="Times New Roman" w:eastAsia="Times New Roman" w:hAnsi="Times New Roman" w:cs="Times New Roman"/>
          <w:sz w:val="28"/>
          <w:szCs w:val="28"/>
        </w:rPr>
        <w:t>Участники итогового сочинения с ОВЗ при подаче заявления на</w:t>
      </w:r>
      <w:r w:rsidR="00AB406F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участие в итоговом сочинении (изложении) предъявляют копию</w:t>
      </w:r>
      <w:r w:rsidR="00AB406F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рекомендаций </w:t>
      </w:r>
      <w:proofErr w:type="spellStart"/>
      <w:r w:rsidRPr="00C15E94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 комиссии (далее</w:t>
      </w:r>
      <w:r w:rsidR="00AB406F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ПМПК), а участники итогового сочинения (изложения) – дети-инвалиды</w:t>
      </w:r>
      <w:r w:rsidR="00AB406F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16"/>
          <w:sz w:val="28"/>
          <w:szCs w:val="28"/>
        </w:rPr>
        <w:t>и инвалиды</w:t>
      </w:r>
      <w:r w:rsidR="00AB406F" w:rsidRPr="00C15E9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proofErr w:type="gramStart"/>
      <w:r w:rsidR="00AB406F" w:rsidRPr="00C15E94">
        <w:rPr>
          <w:rFonts w:ascii="Times New Roman" w:eastAsia="Times New Roman" w:hAnsi="Times New Roman" w:cs="Times New Roman"/>
          <w:spacing w:val="-16"/>
          <w:sz w:val="28"/>
          <w:szCs w:val="28"/>
        </w:rPr>
        <w:t>–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C15E94">
        <w:rPr>
          <w:rFonts w:ascii="Times New Roman" w:eastAsia="Times New Roman" w:hAnsi="Times New Roman" w:cs="Times New Roman"/>
          <w:sz w:val="28"/>
          <w:szCs w:val="28"/>
        </w:rPr>
        <w:t>ригинал</w:t>
      </w:r>
      <w:r w:rsidR="00AB406F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AB406F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заверенную</w:t>
      </w:r>
      <w:r w:rsidR="00AB406F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копию</w:t>
      </w:r>
      <w:r w:rsidR="00AB406F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справки,</w:t>
      </w:r>
      <w:r w:rsidR="00AB406F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подтверждающей факт установления инвалидности, выданной</w:t>
      </w:r>
      <w:r w:rsidR="00AB406F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учреждением медико-социальной</w:t>
      </w:r>
      <w:r w:rsidR="00AB406F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экспертизы (далее – справка, подтверждающая инвалидность).</w:t>
      </w:r>
    </w:p>
    <w:p w:rsidR="003F3DEA" w:rsidRPr="00C15E94" w:rsidRDefault="00950505" w:rsidP="00C15E94">
      <w:pPr>
        <w:shd w:val="clear" w:color="auto" w:fill="FFFFFF"/>
        <w:tabs>
          <w:tab w:val="left" w:pos="10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подаче заявления указанные лица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 Указанное заявление подается выпускниками прошлых лет лично или их родителями (законными представителями) на основании документа, удостоверяющего их личность, или уполномоченными лицами на основании документа, </w:t>
      </w:r>
      <w:r w:rsidRPr="00C15E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удостоверяющего их личность, и оформленной в установленном порядке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доверенности.</w:t>
      </w:r>
    </w:p>
    <w:p w:rsidR="00CB2A09" w:rsidRPr="00C15E94" w:rsidRDefault="003F3DEA" w:rsidP="00C15E94">
      <w:pPr>
        <w:shd w:val="clear" w:color="auto" w:fill="FFFFFF"/>
        <w:tabs>
          <w:tab w:val="left" w:pos="10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94">
        <w:rPr>
          <w:rFonts w:ascii="Times New Roman" w:eastAsia="Times New Roman" w:hAnsi="Times New Roman" w:cs="Times New Roman"/>
          <w:sz w:val="28"/>
          <w:szCs w:val="28"/>
        </w:rPr>
        <w:t>Выпускники прошлых лет, являющиеся л</w:t>
      </w:r>
      <w:r w:rsidR="00950505" w:rsidRPr="00C15E94">
        <w:rPr>
          <w:rFonts w:ascii="Times New Roman" w:eastAsia="Times New Roman" w:hAnsi="Times New Roman" w:cs="Times New Roman"/>
          <w:sz w:val="28"/>
          <w:szCs w:val="28"/>
        </w:rPr>
        <w:t>ица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ми с ОВЗ,</w:t>
      </w:r>
      <w:r w:rsidR="00950505" w:rsidRPr="00C15E94">
        <w:rPr>
          <w:rFonts w:ascii="Times New Roman" w:eastAsia="Times New Roman" w:hAnsi="Times New Roman" w:cs="Times New Roman"/>
          <w:sz w:val="28"/>
          <w:szCs w:val="28"/>
        </w:rPr>
        <w:t xml:space="preserve"> при подаче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505" w:rsidRPr="00C15E94">
        <w:rPr>
          <w:rFonts w:ascii="Times New Roman" w:eastAsia="Times New Roman" w:hAnsi="Times New Roman" w:cs="Times New Roman"/>
          <w:sz w:val="28"/>
          <w:szCs w:val="28"/>
        </w:rPr>
        <w:t>заявления на участие в итоговом сочинении предъявляют копию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505" w:rsidRPr="00C15E94">
        <w:rPr>
          <w:rFonts w:ascii="Times New Roman" w:eastAsia="Times New Roman" w:hAnsi="Times New Roman" w:cs="Times New Roman"/>
          <w:sz w:val="28"/>
          <w:szCs w:val="28"/>
        </w:rPr>
        <w:t>рекомендаций ПМПК, а дети-инвалиды и инвалиды – оригинал или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505" w:rsidRPr="00C15E94">
        <w:rPr>
          <w:rFonts w:ascii="Times New Roman" w:eastAsia="Times New Roman" w:hAnsi="Times New Roman" w:cs="Times New Roman"/>
          <w:sz w:val="28"/>
          <w:szCs w:val="28"/>
        </w:rPr>
        <w:t>заверенную копию справки, подтверждающей инвалидность.</w:t>
      </w:r>
    </w:p>
    <w:p w:rsidR="001C6094" w:rsidRPr="00C15E94" w:rsidRDefault="00950505" w:rsidP="00C15E94">
      <w:pPr>
        <w:shd w:val="clear" w:color="auto" w:fill="FFFFFF"/>
        <w:tabs>
          <w:tab w:val="left" w:pos="10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лиц </w:t>
      </w:r>
      <w:proofErr w:type="gramStart"/>
      <w:r w:rsidRPr="00C15E94">
        <w:rPr>
          <w:rFonts w:ascii="Times New Roman" w:eastAsia="Times New Roman" w:hAnsi="Times New Roman" w:cs="Times New Roman"/>
          <w:sz w:val="28"/>
          <w:szCs w:val="28"/>
        </w:rPr>
        <w:t>со справкой об обучении для участия по их</w:t>
      </w:r>
      <w:r w:rsidR="00CB2A09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желанию в итоговом сочинении</w:t>
      </w:r>
      <w:proofErr w:type="gramEnd"/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организациях,</w:t>
      </w:r>
      <w:r w:rsidR="00CB2A09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осуществляющих образовательную деятельность, в которых указанные</w:t>
      </w:r>
      <w:r w:rsidR="00CB2A09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лица восстанавливаются на срок, необходимый для прохождения ГИА.</w:t>
      </w:r>
      <w:r w:rsidR="00CB2A09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При подаче заявления такие лица предъявляют справку об </w:t>
      </w:r>
      <w:proofErr w:type="gramStart"/>
      <w:r w:rsidRPr="00C15E94">
        <w:rPr>
          <w:rFonts w:ascii="Times New Roman" w:eastAsia="Times New Roman" w:hAnsi="Times New Roman" w:cs="Times New Roman"/>
          <w:sz w:val="28"/>
          <w:szCs w:val="28"/>
        </w:rPr>
        <w:t>обучении по</w:t>
      </w:r>
      <w:r w:rsidR="00CB2A09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3"/>
          <w:sz w:val="28"/>
          <w:szCs w:val="28"/>
        </w:rPr>
        <w:t>образцу</w:t>
      </w:r>
      <w:proofErr w:type="gramEnd"/>
      <w:r w:rsidRPr="00C15E94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="008D27AC" w:rsidRPr="00C15E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>самостоятельно</w:t>
      </w:r>
      <w:r w:rsidR="008D27AC"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>устанавливаемому</w:t>
      </w:r>
      <w:r w:rsidR="008D27AC"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организацией,</w:t>
      </w:r>
      <w:r w:rsidR="008D27AC"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осуществляющей образовательную деятельность.</w:t>
      </w:r>
    </w:p>
    <w:p w:rsidR="00EC650F" w:rsidRPr="00C15E94" w:rsidRDefault="001C6094" w:rsidP="00C15E94">
      <w:pPr>
        <w:shd w:val="clear" w:color="auto" w:fill="FFFFFF"/>
        <w:tabs>
          <w:tab w:val="left" w:pos="10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Итоговое сочинение (изложение) проводится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в образовательных организациях, реализующих образовательные программы среднего общего образования. Для лиц, по медицинским показаниям не имеющих возможности прийти в пункты проведения, при наличии заключения ПМПК проведение итогового (изложения) может быть организовано на дому или в медицинском учреждении системы здравоохранения.</w:t>
      </w:r>
    </w:p>
    <w:p w:rsidR="001C6094" w:rsidRPr="00C15E94" w:rsidRDefault="001C6094" w:rsidP="00C15E94">
      <w:pPr>
        <w:shd w:val="clear" w:color="auto" w:fill="FFFFFF"/>
        <w:tabs>
          <w:tab w:val="left" w:pos="10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Для участников с ОВЗ или детей-инвалидов и инвалидов при наличии заключения ПМПК организуется проведение итогового </w:t>
      </w:r>
      <w:r w:rsidRPr="00C15E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сочинения (изложения) в условиях, учитывающих состояние их здоровья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 xml:space="preserve">и особенности психофизического развития, в том числе предоставляется отдельный учебный кабинет, при необходимости оснащенный </w:t>
      </w:r>
      <w:r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>специализированным</w:t>
      </w:r>
      <w:r w:rsidR="00EC650F" w:rsidRPr="00C15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>оборудованием,</w:t>
      </w:r>
      <w:r w:rsidR="00EC650F"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>компьютером</w:t>
      </w:r>
      <w:r w:rsidR="00EC650F"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15E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 </w:t>
      </w:r>
      <w:r w:rsidRPr="00C15E94">
        <w:rPr>
          <w:rFonts w:ascii="Times New Roman" w:eastAsia="Times New Roman" w:hAnsi="Times New Roman" w:cs="Times New Roman"/>
          <w:sz w:val="28"/>
          <w:szCs w:val="28"/>
        </w:rPr>
        <w:t>специализированным программным обеспечением и т.д.</w:t>
      </w:r>
    </w:p>
    <w:p w:rsidR="001C6094" w:rsidRPr="00C15E94" w:rsidRDefault="001C6094" w:rsidP="00C15E94">
      <w:pPr>
        <w:shd w:val="clear" w:color="auto" w:fill="FFFFFF"/>
        <w:tabs>
          <w:tab w:val="left" w:pos="10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6094" w:rsidRPr="00C15E94" w:rsidSect="00940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79F"/>
    <w:multiLevelType w:val="hybridMultilevel"/>
    <w:tmpl w:val="6DC80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C076C"/>
    <w:multiLevelType w:val="singleLevel"/>
    <w:tmpl w:val="FAD69BF2"/>
    <w:lvl w:ilvl="0">
      <w:start w:val="3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44E6634C"/>
    <w:multiLevelType w:val="hybridMultilevel"/>
    <w:tmpl w:val="4DBE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7029A"/>
    <w:multiLevelType w:val="hybridMultilevel"/>
    <w:tmpl w:val="16842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F2227"/>
    <w:rsid w:val="00085CC5"/>
    <w:rsid w:val="00137A1C"/>
    <w:rsid w:val="00170B18"/>
    <w:rsid w:val="001C6094"/>
    <w:rsid w:val="001D2578"/>
    <w:rsid w:val="0023706B"/>
    <w:rsid w:val="00292B7B"/>
    <w:rsid w:val="003F3DEA"/>
    <w:rsid w:val="00453CC1"/>
    <w:rsid w:val="0046491C"/>
    <w:rsid w:val="00474ECA"/>
    <w:rsid w:val="004A287D"/>
    <w:rsid w:val="005166B1"/>
    <w:rsid w:val="008061E4"/>
    <w:rsid w:val="008A461A"/>
    <w:rsid w:val="008D27AC"/>
    <w:rsid w:val="008E08A1"/>
    <w:rsid w:val="0094010E"/>
    <w:rsid w:val="009443D7"/>
    <w:rsid w:val="00950505"/>
    <w:rsid w:val="00990D98"/>
    <w:rsid w:val="009E1570"/>
    <w:rsid w:val="009E6AA1"/>
    <w:rsid w:val="00AB406F"/>
    <w:rsid w:val="00BC2D91"/>
    <w:rsid w:val="00C15E94"/>
    <w:rsid w:val="00C723C4"/>
    <w:rsid w:val="00CB2A09"/>
    <w:rsid w:val="00CD67A8"/>
    <w:rsid w:val="00CF2227"/>
    <w:rsid w:val="00D57F63"/>
    <w:rsid w:val="00E70938"/>
    <w:rsid w:val="00E74EDF"/>
    <w:rsid w:val="00EC2929"/>
    <w:rsid w:val="00EC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22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505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2022-03-10T18:16:00Z</dcterms:created>
  <dcterms:modified xsi:type="dcterms:W3CDTF">2022-03-10T20:22:00Z</dcterms:modified>
</cp:coreProperties>
</file>