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0D" w:rsidRPr="001C4C1C" w:rsidRDefault="00DC090D" w:rsidP="00DC090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DC090D">
        <w:rPr>
          <w:rFonts w:ascii="Arial" w:hAnsi="Arial" w:cs="Arial"/>
          <w:b/>
          <w:color w:val="404040" w:themeColor="text1" w:themeTint="BF"/>
          <w:sz w:val="36"/>
          <w:szCs w:val="36"/>
        </w:rPr>
        <w:t>Какие выплаты Пенсионного фонда положены отставным военным и их семьям</w:t>
      </w:r>
    </w:p>
    <w:p w:rsidR="00DC090D" w:rsidRPr="00C4128D" w:rsidRDefault="00DC090D" w:rsidP="00DC090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DC090D" w:rsidRPr="00C4128D" w:rsidRDefault="00C54870" w:rsidP="00DC090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04</w:t>
      </w:r>
      <w:r w:rsidR="00DC090D"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4</w:t>
      </w:r>
      <w:bookmarkStart w:id="0" w:name="_GoBack"/>
      <w:bookmarkEnd w:id="0"/>
      <w:r w:rsidR="00DC090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="00DC090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</w:t>
      </w:r>
      <w:r w:rsidR="00DC090D"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г.</w:t>
      </w:r>
    </w:p>
    <w:p w:rsidR="00DC090D" w:rsidRPr="001C4C1C" w:rsidRDefault="00DC090D" w:rsidP="00DC090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DC090D" w:rsidRPr="001C4C1C" w:rsidRDefault="00DC090D" w:rsidP="00DC090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DC090D" w:rsidRPr="00DC090D" w:rsidRDefault="00DC090D" w:rsidP="00DC090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C090D">
        <w:rPr>
          <w:rFonts w:ascii="Arial" w:hAnsi="Arial" w:cs="Arial"/>
          <w:b/>
          <w:color w:val="404040" w:themeColor="text1" w:themeTint="BF"/>
          <w:sz w:val="24"/>
          <w:szCs w:val="24"/>
        </w:rPr>
        <w:t>Бывшие военнослужащие и сотрудники правоохранительных органов в дополнение к своей основной пенсии по линии силового ведомства могут получать гражданскую пенсию. Для этого им необходимо иметь стаж работы после увольнения со службы, накопить минимальные пенсионные коэффициенты и достигнуть пенсионного возраста. В этом году перечисленные параметры составляют 13 лет и 23,4 коэффициента, возраст – 61,5 год для мужчин и 56,5 лет для женщин.</w:t>
      </w:r>
    </w:p>
    <w:p w:rsidR="00DC090D" w:rsidRPr="00DC090D" w:rsidRDefault="00DC090D" w:rsidP="00DC090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>Если военный в отставке занимается предпринимательской деятельностью и платит за себя взносы на обязательное пенсионное страхование, он также имеет право на гражданскую пенсию при соблюдении указанных условий.</w:t>
      </w:r>
    </w:p>
    <w:p w:rsidR="00DC090D" w:rsidRPr="00DC090D" w:rsidRDefault="00DC090D" w:rsidP="00DC090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 xml:space="preserve">Сегодня </w:t>
      </w:r>
      <w:r w:rsidR="00766CB6">
        <w:rPr>
          <w:rFonts w:ascii="Arial" w:hAnsi="Arial" w:cs="Arial"/>
          <w:color w:val="404040" w:themeColor="text1" w:themeTint="BF"/>
          <w:sz w:val="24"/>
          <w:szCs w:val="24"/>
        </w:rPr>
        <w:t>в Кабардино-Балкарской Республике 1283</w:t>
      </w:r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 xml:space="preserve"> военных пенсионеров получают страховую пенсию по старости, назначаемую ПФР.</w:t>
      </w:r>
    </w:p>
    <w:p w:rsidR="00DC090D" w:rsidRPr="00DC090D" w:rsidRDefault="00DC090D" w:rsidP="00DC090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 xml:space="preserve">Помимо пенсии, военные в отставке имеют право на отдельные социальные выплаты. Среди </w:t>
      </w:r>
      <w:proofErr w:type="gramStart"/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>них</w:t>
      </w:r>
      <w:proofErr w:type="gramEnd"/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 xml:space="preserve"> прежде всего ежемесячная денежная выплата (ЕДВ). Эту меру поддержки устанавливают по федеральным льготам, и сегодня Пенсионный фонд предоставляет ее военнослужащим, ставшим инвалидами при исполнении обязанностей (а также сотрудникам МЧС, органов внутренних дел и пожарным), ветеранам боевых действии, семьям погибших военнослужащих, Героям России и СССР, инвалидам и участникам Великой Отечественной войны и их семьям. ЕДВ по указанным основаниям получает больше миллиона человек.</w:t>
      </w:r>
    </w:p>
    <w:p w:rsidR="00924688" w:rsidRPr="001C4C1C" w:rsidRDefault="00DC090D" w:rsidP="00DC090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C090D">
        <w:rPr>
          <w:rFonts w:ascii="Arial" w:hAnsi="Arial" w:cs="Arial"/>
          <w:color w:val="404040" w:themeColor="text1" w:themeTint="BF"/>
          <w:sz w:val="24"/>
          <w:szCs w:val="24"/>
        </w:rPr>
        <w:t xml:space="preserve">С этого года Пенсионный фонд также начал осуществлять ряд выплат, которые раньше предоставлялись семьям военных и сотрудников силовых ведомств органами социальной защиты населения. Среди таких пособий единовременная выплата беременной жене военнослужащего по призыву, ежемесячное пособие на ребенка призывника, проходящего службу, компенсация коммунальных платежей семьям погибших и умерших военных, ежегодная выплата на летний оздоровительный отдых ребенка и другие. </w:t>
      </w:r>
    </w:p>
    <w:p w:rsidR="00890D1C" w:rsidRPr="001C4C1C" w:rsidRDefault="00890D1C" w:rsidP="00890D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1C4C1C" w:rsidRPr="006E2567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C4C1C" w:rsidRPr="006E2567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C4C1C" w:rsidRPr="006E2567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C4C1C" w:rsidRPr="006E2567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Чернышевского 181 «а»,</w:t>
      </w:r>
    </w:p>
    <w:p w:rsidR="001C4C1C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Веб-сайт:</w:t>
      </w:r>
      <w:r w:rsidRPr="00907930">
        <w:t xml:space="preserve"> </w:t>
      </w:r>
      <w:r w:rsidRPr="0090793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https://pfr.gov.ru/branches/kbr/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</w:t>
      </w:r>
    </w:p>
    <w:p w:rsidR="001C4C1C" w:rsidRPr="00907930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07930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>E-mail: opfr_po_kbr@mail.ru</w:t>
      </w:r>
    </w:p>
    <w:p w:rsidR="001C4C1C" w:rsidRPr="006E2567" w:rsidRDefault="001C4C1C" w:rsidP="001C4C1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ВК: https://vk.com/pfr.kabardinobalkariya</w:t>
      </w:r>
    </w:p>
    <w:p w:rsidR="00890D1C" w:rsidRPr="001C4C1C" w:rsidRDefault="00890D1C" w:rsidP="00DC090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890D1C" w:rsidRPr="001C4C1C" w:rsidSect="00DC09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0D"/>
    <w:rsid w:val="001C4C1C"/>
    <w:rsid w:val="0068735D"/>
    <w:rsid w:val="00766CB6"/>
    <w:rsid w:val="00890D1C"/>
    <w:rsid w:val="00924688"/>
    <w:rsid w:val="00BA67DE"/>
    <w:rsid w:val="00C54870"/>
    <w:rsid w:val="00D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2022-02-25T05:56:00Z</dcterms:created>
  <dcterms:modified xsi:type="dcterms:W3CDTF">2022-04-04T07:38:00Z</dcterms:modified>
</cp:coreProperties>
</file>